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5F6B" w:rsidRDefault="004C6C13">
      <w:pPr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>
        <w:rPr>
          <w:rFonts w:cstheme="minorHAnsi"/>
          <w:b/>
          <w:sz w:val="24"/>
          <w:szCs w:val="24"/>
        </w:rPr>
        <w:t>PRIVACY NOTICE FOR PARENTS AND GUARDIANS</w:t>
      </w:r>
    </w:p>
    <w:p w:rsidR="00A55F6B" w:rsidRDefault="004C6C13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Privacy Notice – </w:t>
      </w:r>
    </w:p>
    <w:p w:rsidR="00A55F6B" w:rsidRDefault="004C6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How we use your information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Where necessary we use personal information to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Provide education and support services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Administration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Maintain our accounts and records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Carry out Fundraising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Fundraising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Biometric data for Cashless Catering, and Library Management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CCTV to monitor visual images for </w:t>
      </w:r>
      <w:proofErr w:type="gramStart"/>
      <w:r>
        <w:rPr>
          <w:rFonts w:cstheme="minorHAnsi"/>
          <w:sz w:val="24"/>
          <w:szCs w:val="24"/>
        </w:rPr>
        <w:t>security ,</w:t>
      </w:r>
      <w:proofErr w:type="gramEnd"/>
      <w:r>
        <w:rPr>
          <w:rFonts w:cstheme="minorHAnsi"/>
          <w:sz w:val="24"/>
          <w:szCs w:val="24"/>
        </w:rPr>
        <w:t xml:space="preserve"> the prevention and detection of crime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We collect and use the following types of information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Name &amp; personal details including contact details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Family 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&amp; life style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Financial Details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Student records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members of school boards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donors or potential donors</w:t>
      </w:r>
    </w:p>
    <w:p w:rsidR="00A55F6B" w:rsidRDefault="004C6C13">
      <w:pPr>
        <w:pStyle w:val="ListParagraph1"/>
        <w:numPr>
          <w:ilvl w:val="0"/>
          <w:numId w:val="1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Visual images, personal appearance and behaviour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We may also collect and use the following special category information</w:t>
      </w:r>
    </w:p>
    <w:p w:rsidR="00A55F6B" w:rsidRDefault="004C6C13">
      <w:pPr>
        <w:pStyle w:val="ListParagraph1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Physical or Mental Health</w:t>
      </w:r>
    </w:p>
    <w:p w:rsidR="00A55F6B" w:rsidRDefault="004C6C13">
      <w:pPr>
        <w:pStyle w:val="ListParagraph1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Racial or e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thnic information</w:t>
      </w:r>
    </w:p>
    <w:p w:rsidR="00A55F6B" w:rsidRDefault="004C6C13">
      <w:pPr>
        <w:pStyle w:val="ListParagraph1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Religious or other beliefs</w:t>
      </w:r>
    </w:p>
    <w:p w:rsidR="00A55F6B" w:rsidRDefault="004C6C13">
      <w:pPr>
        <w:pStyle w:val="ListParagraph1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Trade Union Membership</w:t>
      </w:r>
    </w:p>
    <w:p w:rsidR="00A55F6B" w:rsidRDefault="004C6C13">
      <w:pPr>
        <w:pStyle w:val="ListParagraph1"/>
        <w:numPr>
          <w:ilvl w:val="0"/>
          <w:numId w:val="2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Offences or alleged offences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We collect this information from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You 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color w:val="000000"/>
          <w:sz w:val="24"/>
          <w:szCs w:val="24"/>
          <w:lang w:eastAsia="en-GB"/>
        </w:rPr>
        <w:t>or</w:t>
      </w:r>
      <w:proofErr w:type="gramEnd"/>
      <w:r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Partner organisations such as Flintshire County Council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proofErr w:type="gramStart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Where  necessary</w:t>
      </w:r>
      <w:proofErr w:type="gramEnd"/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 xml:space="preserve"> or required we may share information with </w:t>
      </w: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(only the minimum personal information will be shared)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Education training and examining bodies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lastRenderedPageBreak/>
        <w:t>School staff and the Governing Body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Family, Carers and associates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Healthcare professionals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Social and Welfare Bodies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Local Authorities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Welsh Government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Police Fo</w:t>
      </w:r>
      <w:r>
        <w:rPr>
          <w:rFonts w:eastAsia="Times New Roman" w:cstheme="minorHAnsi"/>
          <w:color w:val="000000"/>
          <w:sz w:val="24"/>
          <w:szCs w:val="24"/>
          <w:lang w:eastAsia="en-GB"/>
        </w:rPr>
        <w:t>rces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Courts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Business Associates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Financial Organisation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Security Organisations</w:t>
      </w:r>
    </w:p>
    <w:p w:rsidR="00A55F6B" w:rsidRDefault="004C6C13">
      <w:pPr>
        <w:pStyle w:val="ListParagraph1"/>
        <w:numPr>
          <w:ilvl w:val="0"/>
          <w:numId w:val="3"/>
        </w:num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Press and Media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b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b/>
          <w:color w:val="000000"/>
          <w:sz w:val="24"/>
          <w:szCs w:val="24"/>
          <w:lang w:eastAsia="en-GB"/>
        </w:rPr>
        <w:t>Transfers</w:t>
      </w:r>
    </w:p>
    <w:p w:rsidR="00A55F6B" w:rsidRDefault="004C6C13">
      <w:pPr>
        <w:shd w:val="clear" w:color="auto" w:fill="FFFFFF"/>
        <w:spacing w:after="24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>
        <w:rPr>
          <w:rFonts w:eastAsia="Times New Roman" w:cstheme="minorHAnsi"/>
          <w:color w:val="000000"/>
          <w:sz w:val="24"/>
          <w:szCs w:val="24"/>
          <w:lang w:eastAsia="en-GB"/>
        </w:rPr>
        <w:t>Information is not transferred out of the Country however some information may be stored on Cloud Servers based in the EEA</w:t>
      </w:r>
    </w:p>
    <w:p w:rsidR="00A55F6B" w:rsidRDefault="00A55F6B">
      <w:pPr>
        <w:shd w:val="clear" w:color="auto" w:fill="FFFFFF"/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p w:rsidR="00A55F6B" w:rsidRDefault="004C6C13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>
        <w:rPr>
          <w:rFonts w:cstheme="minorHAnsi"/>
          <w:b/>
          <w:sz w:val="24"/>
          <w:szCs w:val="24"/>
        </w:rPr>
        <w:t xml:space="preserve">he Lawful Basis for </w:t>
      </w:r>
      <w:r>
        <w:rPr>
          <w:rFonts w:cstheme="minorHAnsi"/>
          <w:b/>
          <w:sz w:val="24"/>
          <w:szCs w:val="24"/>
        </w:rPr>
        <w:t>collecting information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Information is collected on the basis we have a legal obligation to provide education service (Article 6(1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b) General Data Protection Regulation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task we carry out is a Public task in the Public Interest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6(1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e,)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Fundrais</w:t>
      </w:r>
      <w:r>
        <w:rPr>
          <w:rFonts w:cstheme="minorHAnsi"/>
          <w:sz w:val="24"/>
          <w:szCs w:val="24"/>
        </w:rPr>
        <w:t xml:space="preserve">ing Activities are carried out 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With your consent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6(1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a)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Or where we have a legitimate interest 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Article 6(1</w:t>
      </w:r>
      <w:proofErr w:type="gramStart"/>
      <w:r>
        <w:rPr>
          <w:rFonts w:cstheme="minorHAnsi"/>
          <w:sz w:val="24"/>
          <w:szCs w:val="24"/>
        </w:rPr>
        <w:t>)(</w:t>
      </w:r>
      <w:proofErr w:type="gramEnd"/>
      <w:r>
        <w:rPr>
          <w:rFonts w:cstheme="minorHAnsi"/>
          <w:sz w:val="24"/>
          <w:szCs w:val="24"/>
        </w:rPr>
        <w:t>f)</w:t>
      </w:r>
    </w:p>
    <w:p w:rsidR="00A55F6B" w:rsidRDefault="004C6C13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We </w:t>
      </w:r>
      <w:proofErr w:type="gramStart"/>
      <w:r>
        <w:rPr>
          <w:rFonts w:cstheme="minorHAnsi"/>
          <w:b/>
          <w:sz w:val="24"/>
          <w:szCs w:val="24"/>
        </w:rPr>
        <w:t>apply  the</w:t>
      </w:r>
      <w:proofErr w:type="gramEnd"/>
      <w:r>
        <w:rPr>
          <w:rFonts w:cstheme="minorHAnsi"/>
          <w:b/>
          <w:sz w:val="24"/>
          <w:szCs w:val="24"/>
        </w:rPr>
        <w:t xml:space="preserve"> following principles where we use personal information</w:t>
      </w:r>
    </w:p>
    <w:p w:rsidR="00A55F6B" w:rsidRDefault="004C6C1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(a) </w:t>
      </w:r>
      <w:proofErr w:type="gramStart"/>
      <w:r>
        <w:rPr>
          <w:rFonts w:asciiTheme="minorHAnsi" w:hAnsiTheme="minorHAnsi" w:cstheme="minorHAnsi"/>
          <w:color w:val="auto"/>
        </w:rPr>
        <w:t>processed</w:t>
      </w:r>
      <w:proofErr w:type="gramEnd"/>
      <w:r>
        <w:rPr>
          <w:rFonts w:asciiTheme="minorHAnsi" w:hAnsiTheme="minorHAnsi" w:cstheme="minorHAnsi"/>
          <w:color w:val="auto"/>
        </w:rPr>
        <w:t xml:space="preserve"> lawfully, fairly and in a transparent manner </w:t>
      </w:r>
    </w:p>
    <w:p w:rsidR="00A55F6B" w:rsidRDefault="004C6C1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(b) </w:t>
      </w:r>
      <w:proofErr w:type="gramStart"/>
      <w:r>
        <w:rPr>
          <w:rFonts w:asciiTheme="minorHAnsi" w:hAnsiTheme="minorHAnsi" w:cstheme="minorHAnsi"/>
          <w:color w:val="auto"/>
        </w:rPr>
        <w:t>collected</w:t>
      </w:r>
      <w:proofErr w:type="gramEnd"/>
      <w:r>
        <w:rPr>
          <w:rFonts w:asciiTheme="minorHAnsi" w:hAnsiTheme="minorHAnsi" w:cstheme="minorHAnsi"/>
          <w:color w:val="auto"/>
        </w:rPr>
        <w:t xml:space="preserve"> for specified, explicit and legitimate purposes </w:t>
      </w:r>
      <w:proofErr w:type="spellStart"/>
      <w:r>
        <w:rPr>
          <w:rFonts w:asciiTheme="minorHAnsi" w:hAnsiTheme="minorHAnsi" w:cstheme="minorHAnsi"/>
          <w:color w:val="auto"/>
        </w:rPr>
        <w:t>purposes</w:t>
      </w:r>
      <w:proofErr w:type="spellEnd"/>
      <w:r>
        <w:rPr>
          <w:rFonts w:asciiTheme="minorHAnsi" w:hAnsiTheme="minorHAnsi" w:cstheme="minorHAnsi"/>
          <w:color w:val="auto"/>
        </w:rPr>
        <w:t xml:space="preserve"> ('purpose limitation'); </w:t>
      </w:r>
    </w:p>
    <w:p w:rsidR="00A55F6B" w:rsidRDefault="004C6C1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(c) </w:t>
      </w:r>
      <w:proofErr w:type="gramStart"/>
      <w:r>
        <w:rPr>
          <w:rFonts w:asciiTheme="minorHAnsi" w:hAnsiTheme="minorHAnsi" w:cstheme="minorHAnsi"/>
          <w:color w:val="auto"/>
        </w:rPr>
        <w:t>adequate</w:t>
      </w:r>
      <w:proofErr w:type="gramEnd"/>
      <w:r>
        <w:rPr>
          <w:rFonts w:asciiTheme="minorHAnsi" w:hAnsiTheme="minorHAnsi" w:cstheme="minorHAnsi"/>
          <w:color w:val="auto"/>
        </w:rPr>
        <w:t xml:space="preserve">, relevant and limited to what is necessary </w:t>
      </w:r>
    </w:p>
    <w:p w:rsidR="00A55F6B" w:rsidRDefault="004C6C1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(d) </w:t>
      </w:r>
      <w:proofErr w:type="gramStart"/>
      <w:r>
        <w:rPr>
          <w:rFonts w:asciiTheme="minorHAnsi" w:hAnsiTheme="minorHAnsi" w:cstheme="minorHAnsi"/>
          <w:color w:val="auto"/>
        </w:rPr>
        <w:t>accurate</w:t>
      </w:r>
      <w:proofErr w:type="gramEnd"/>
      <w:r>
        <w:rPr>
          <w:rFonts w:asciiTheme="minorHAnsi" w:hAnsiTheme="minorHAnsi" w:cstheme="minorHAnsi"/>
          <w:color w:val="auto"/>
        </w:rPr>
        <w:t xml:space="preserve"> and, where necessary, kept up to date; </w:t>
      </w:r>
    </w:p>
    <w:p w:rsidR="00A55F6B" w:rsidRDefault="004C6C13">
      <w:pPr>
        <w:pStyle w:val="Default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 (e) </w:t>
      </w:r>
      <w:proofErr w:type="gramStart"/>
      <w:r>
        <w:rPr>
          <w:rFonts w:asciiTheme="minorHAnsi" w:hAnsiTheme="minorHAnsi" w:cstheme="minorHAnsi"/>
          <w:color w:val="auto"/>
        </w:rPr>
        <w:t>kept</w:t>
      </w:r>
      <w:proofErr w:type="gramEnd"/>
      <w:r>
        <w:rPr>
          <w:rFonts w:asciiTheme="minorHAnsi" w:hAnsiTheme="minorHAnsi" w:cstheme="minorHAnsi"/>
          <w:color w:val="auto"/>
        </w:rPr>
        <w:t xml:space="preserve"> in a form which permits identification o</w:t>
      </w:r>
      <w:r>
        <w:rPr>
          <w:rFonts w:asciiTheme="minorHAnsi" w:hAnsiTheme="minorHAnsi" w:cstheme="minorHAnsi"/>
          <w:color w:val="auto"/>
        </w:rPr>
        <w:t xml:space="preserve">f data subjects for no longer than is necessary </w:t>
      </w:r>
    </w:p>
    <w:p w:rsidR="00A55F6B" w:rsidRDefault="004C6C13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(f) </w:t>
      </w:r>
      <w:proofErr w:type="gramStart"/>
      <w:r>
        <w:rPr>
          <w:rFonts w:cstheme="minorHAnsi"/>
          <w:sz w:val="24"/>
          <w:szCs w:val="24"/>
        </w:rPr>
        <w:t>processed</w:t>
      </w:r>
      <w:proofErr w:type="gramEnd"/>
      <w:r>
        <w:rPr>
          <w:rFonts w:cstheme="minorHAnsi"/>
          <w:sz w:val="24"/>
          <w:szCs w:val="24"/>
        </w:rPr>
        <w:t xml:space="preserve"> in a manner that ensures appropriate security of the personal data, </w:t>
      </w:r>
    </w:p>
    <w:p w:rsidR="00A55F6B" w:rsidRDefault="004C6C13">
      <w:pPr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Your</w:t>
      </w:r>
      <w:proofErr w:type="gramEnd"/>
      <w:r>
        <w:rPr>
          <w:rFonts w:cstheme="minorHAnsi"/>
          <w:b/>
          <w:sz w:val="24"/>
          <w:szCs w:val="24"/>
        </w:rPr>
        <w:t xml:space="preserve"> Rights</w:t>
      </w:r>
    </w:p>
    <w:p w:rsidR="00A55F6B" w:rsidRDefault="004C6C13">
      <w:p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The Regulation recognises 8 rights dependant on the lawful basis for processing 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lastRenderedPageBreak/>
        <w:t>Right to be informed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Rights of </w:t>
      </w:r>
      <w:r>
        <w:rPr>
          <w:rFonts w:eastAsia="Times New Roman" w:cstheme="minorHAnsi"/>
          <w:sz w:val="24"/>
          <w:szCs w:val="24"/>
          <w:lang w:eastAsia="en-GB"/>
        </w:rPr>
        <w:t>access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Right to rectification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Right to erasure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Right to restrict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Right to Portability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Right to object</w:t>
      </w:r>
    </w:p>
    <w:p w:rsidR="00A55F6B" w:rsidRDefault="004C6C13">
      <w:pPr>
        <w:pStyle w:val="ListParagraph1"/>
        <w:numPr>
          <w:ilvl w:val="0"/>
          <w:numId w:val="4"/>
        </w:num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Rights over automated decision making &amp; profiling</w:t>
      </w:r>
    </w:p>
    <w:p w:rsidR="00A55F6B" w:rsidRDefault="004C6C13">
      <w:p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This notice forms part of your right to be informed.</w:t>
      </w:r>
    </w:p>
    <w:p w:rsidR="00A55F6B" w:rsidRDefault="004C6C13">
      <w:p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 xml:space="preserve">Where information is used under Public Task you </w:t>
      </w:r>
      <w:r>
        <w:rPr>
          <w:rFonts w:eastAsia="Times New Roman" w:cstheme="minorHAnsi"/>
          <w:sz w:val="24"/>
          <w:szCs w:val="24"/>
          <w:lang w:eastAsia="en-GB"/>
        </w:rPr>
        <w:t>have the right to be informed, the rights to object a rectify</w:t>
      </w:r>
    </w:p>
    <w:p w:rsidR="00A55F6B" w:rsidRDefault="004C6C13">
      <w:p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  <w:r>
        <w:rPr>
          <w:rFonts w:eastAsia="Times New Roman" w:cstheme="minorHAnsi"/>
          <w:sz w:val="24"/>
          <w:szCs w:val="24"/>
          <w:lang w:eastAsia="en-GB"/>
        </w:rPr>
        <w:t>Under Consent all 8 rights are valid</w:t>
      </w:r>
    </w:p>
    <w:p w:rsidR="00A55F6B" w:rsidRDefault="004C6C13">
      <w:p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b/>
          <w:sz w:val="24"/>
          <w:szCs w:val="24"/>
          <w:lang w:eastAsia="en-GB"/>
        </w:rPr>
      </w:pPr>
      <w:r>
        <w:rPr>
          <w:rFonts w:eastAsia="Times New Roman" w:cstheme="minorHAnsi"/>
          <w:b/>
          <w:sz w:val="24"/>
          <w:szCs w:val="24"/>
          <w:lang w:eastAsia="en-GB"/>
        </w:rPr>
        <w:t xml:space="preserve">How long do we keep your </w:t>
      </w:r>
      <w:proofErr w:type="spellStart"/>
      <w:proofErr w:type="gramStart"/>
      <w:r>
        <w:rPr>
          <w:rFonts w:eastAsia="Times New Roman" w:cstheme="minorHAnsi"/>
          <w:b/>
          <w:sz w:val="24"/>
          <w:szCs w:val="24"/>
          <w:lang w:eastAsia="en-GB"/>
        </w:rPr>
        <w:t>informationn</w:t>
      </w:r>
      <w:proofErr w:type="spellEnd"/>
      <w:proofErr w:type="gramEnd"/>
    </w:p>
    <w:p w:rsidR="00A55F6B" w:rsidRDefault="004C6C13">
      <w:pPr>
        <w:pStyle w:val="Heading2"/>
        <w:rPr>
          <w:rFonts w:eastAsia="Times New Roman"/>
          <w:color w:val="auto"/>
          <w:lang w:eastAsia="en-GB"/>
        </w:rPr>
      </w:pPr>
      <w:r>
        <w:rPr>
          <w:rFonts w:eastAsia="Times New Roman"/>
          <w:color w:val="auto"/>
          <w:lang w:eastAsia="en-GB"/>
        </w:rPr>
        <w:t xml:space="preserve">We only keep you information as long as necessary Education Records are transferred to </w:t>
      </w:r>
      <w:proofErr w:type="gramStart"/>
      <w:r>
        <w:rPr>
          <w:rFonts w:eastAsia="Times New Roman"/>
          <w:color w:val="auto"/>
          <w:lang w:eastAsia="en-GB"/>
        </w:rPr>
        <w:t>other  schools</w:t>
      </w:r>
      <w:proofErr w:type="gramEnd"/>
      <w:r>
        <w:rPr>
          <w:rFonts w:eastAsia="Times New Roman"/>
          <w:color w:val="auto"/>
          <w:lang w:eastAsia="en-GB"/>
        </w:rPr>
        <w:t xml:space="preserve"> when necessary. All information is retained in accordance with the IRMS toolkit for schools www.irms.org.uk  </w:t>
      </w:r>
    </w:p>
    <w:tbl>
      <w:tblPr>
        <w:tblStyle w:val="TableGrid"/>
        <w:tblW w:w="9016" w:type="dxa"/>
        <w:tblLayout w:type="fixed"/>
        <w:tblLook w:val="04A0" w:firstRow="1" w:lastRow="0" w:firstColumn="1" w:lastColumn="0" w:noHBand="0" w:noVBand="1"/>
      </w:tblPr>
      <w:tblGrid>
        <w:gridCol w:w="3907"/>
        <w:gridCol w:w="2169"/>
        <w:gridCol w:w="2940"/>
      </w:tblGrid>
      <w:tr w:rsidR="00A55F6B">
        <w:tc>
          <w:tcPr>
            <w:tcW w:w="3907" w:type="dxa"/>
          </w:tcPr>
          <w:p w:rsidR="00A55F6B" w:rsidRDefault="004C6C13">
            <w:pPr>
              <w:spacing w:after="0" w:line="240" w:lineRule="auto"/>
            </w:pPr>
            <w:r>
              <w:t>Data Protection Officer</w:t>
            </w:r>
          </w:p>
          <w:p w:rsidR="00A55F6B" w:rsidRDefault="004C6C13">
            <w:pPr>
              <w:spacing w:after="0" w:line="240" w:lineRule="auto"/>
            </w:pPr>
            <w:r>
              <w:t>Welsh Government</w:t>
            </w:r>
          </w:p>
          <w:p w:rsidR="00A55F6B" w:rsidRDefault="004C6C13">
            <w:pPr>
              <w:spacing w:after="0" w:line="240" w:lineRule="auto"/>
            </w:pPr>
            <w:proofErr w:type="spellStart"/>
            <w:r>
              <w:t>Cat</w:t>
            </w:r>
            <w:r>
              <w:t>hays</w:t>
            </w:r>
            <w:proofErr w:type="spellEnd"/>
            <w:r>
              <w:t xml:space="preserve"> Park</w:t>
            </w:r>
          </w:p>
          <w:p w:rsidR="00A55F6B" w:rsidRDefault="004C6C13">
            <w:pPr>
              <w:spacing w:after="0" w:line="240" w:lineRule="auto"/>
            </w:pPr>
            <w:r>
              <w:t>CARDIFF</w:t>
            </w:r>
          </w:p>
          <w:p w:rsidR="00A55F6B" w:rsidRDefault="004C6C13">
            <w:pPr>
              <w:spacing w:after="0" w:line="240" w:lineRule="auto"/>
            </w:pPr>
            <w:r>
              <w:t>CF10 3NQ</w:t>
            </w:r>
          </w:p>
        </w:tc>
        <w:tc>
          <w:tcPr>
            <w:tcW w:w="2169" w:type="dxa"/>
          </w:tcPr>
          <w:p w:rsidR="00A55F6B" w:rsidRDefault="00A55F6B">
            <w:pPr>
              <w:spacing w:after="0" w:line="240" w:lineRule="auto"/>
            </w:pPr>
          </w:p>
        </w:tc>
        <w:tc>
          <w:tcPr>
            <w:tcW w:w="2940" w:type="dxa"/>
          </w:tcPr>
          <w:p w:rsidR="00A55F6B" w:rsidRDefault="004C6C13">
            <w:pPr>
              <w:spacing w:after="0" w:line="240" w:lineRule="auto"/>
            </w:pPr>
            <w:r>
              <w:t>Information Commissioner's Office</w:t>
            </w:r>
          </w:p>
          <w:p w:rsidR="00A55F6B" w:rsidRDefault="004C6C13">
            <w:pPr>
              <w:spacing w:after="0" w:line="240" w:lineRule="auto"/>
            </w:pPr>
            <w:r>
              <w:t>Wycliffe House</w:t>
            </w:r>
          </w:p>
          <w:p w:rsidR="00A55F6B" w:rsidRDefault="004C6C13">
            <w:pPr>
              <w:spacing w:after="0" w:line="240" w:lineRule="auto"/>
            </w:pPr>
            <w:r>
              <w:t>Water Lane</w:t>
            </w:r>
          </w:p>
          <w:p w:rsidR="00A55F6B" w:rsidRDefault="004C6C13">
            <w:pPr>
              <w:spacing w:after="0" w:line="240" w:lineRule="auto"/>
            </w:pPr>
            <w:r>
              <w:t>Wilmslow</w:t>
            </w:r>
          </w:p>
          <w:p w:rsidR="00A55F6B" w:rsidRDefault="004C6C13">
            <w:pPr>
              <w:spacing w:after="0" w:line="240" w:lineRule="auto"/>
            </w:pPr>
            <w:r>
              <w:t>Cheshire</w:t>
            </w:r>
          </w:p>
          <w:p w:rsidR="00A55F6B" w:rsidRDefault="004C6C13">
            <w:pPr>
              <w:spacing w:after="0" w:line="240" w:lineRule="auto"/>
            </w:pPr>
            <w:r>
              <w:t>SK9 5AF</w:t>
            </w:r>
          </w:p>
        </w:tc>
      </w:tr>
      <w:tr w:rsidR="00A55F6B">
        <w:tc>
          <w:tcPr>
            <w:tcW w:w="3907" w:type="dxa"/>
          </w:tcPr>
          <w:p w:rsidR="00A55F6B" w:rsidRDefault="004C6C13">
            <w:pPr>
              <w:spacing w:after="0" w:line="240" w:lineRule="auto"/>
            </w:pPr>
            <w:r>
              <w:t>Email</w:t>
            </w:r>
          </w:p>
          <w:p w:rsidR="00A55F6B" w:rsidRDefault="004C6C13">
            <w:pPr>
              <w:spacing w:after="0" w:line="240" w:lineRule="auto"/>
            </w:pPr>
            <w:proofErr w:type="spellStart"/>
            <w:r>
              <w:t>Data.ProtectionOfficer@gov.Wales</w:t>
            </w:r>
            <w:proofErr w:type="spellEnd"/>
          </w:p>
        </w:tc>
        <w:tc>
          <w:tcPr>
            <w:tcW w:w="2169" w:type="dxa"/>
          </w:tcPr>
          <w:p w:rsidR="00A55F6B" w:rsidRDefault="00A55F6B">
            <w:pPr>
              <w:spacing w:after="0" w:line="240" w:lineRule="auto"/>
            </w:pPr>
          </w:p>
        </w:tc>
        <w:tc>
          <w:tcPr>
            <w:tcW w:w="2940" w:type="dxa"/>
          </w:tcPr>
          <w:p w:rsidR="00A55F6B" w:rsidRDefault="004C6C13">
            <w:pPr>
              <w:spacing w:after="0" w:line="240" w:lineRule="auto"/>
            </w:pPr>
            <w:r>
              <w:t>Wales helpline: 029 20678400</w:t>
            </w:r>
          </w:p>
          <w:p w:rsidR="00A55F6B" w:rsidRDefault="004C6C13">
            <w:pPr>
              <w:spacing w:after="0" w:line="240" w:lineRule="auto"/>
            </w:pPr>
            <w:r>
              <w:t>www.ico.gov.uk</w:t>
            </w:r>
          </w:p>
        </w:tc>
      </w:tr>
      <w:tr w:rsidR="00A55F6B">
        <w:tc>
          <w:tcPr>
            <w:tcW w:w="3907" w:type="dxa"/>
          </w:tcPr>
          <w:p w:rsidR="00A55F6B" w:rsidRDefault="004C6C13">
            <w:pPr>
              <w:spacing w:after="0" w:line="240" w:lineRule="auto"/>
            </w:pPr>
            <w:r>
              <w:t>School Data Protection Officer</w:t>
            </w:r>
          </w:p>
          <w:p w:rsidR="00A55F6B" w:rsidRDefault="004C6C13">
            <w:pPr>
              <w:spacing w:after="0" w:line="240" w:lineRule="auto"/>
            </w:pPr>
            <w:r>
              <w:t>GDBR Consultancy Ltd</w:t>
            </w:r>
          </w:p>
          <w:p w:rsidR="00A55F6B" w:rsidRDefault="004C6C13">
            <w:pPr>
              <w:spacing w:after="0" w:line="240" w:lineRule="auto"/>
            </w:pPr>
            <w:r>
              <w:t>David Bridge</w:t>
            </w:r>
          </w:p>
          <w:p w:rsidR="00A55F6B" w:rsidRDefault="004C6C13">
            <w:pPr>
              <w:spacing w:after="0" w:line="240" w:lineRule="auto"/>
            </w:pPr>
            <w:r>
              <w:t>david@gdbr.co.uk</w:t>
            </w:r>
          </w:p>
        </w:tc>
        <w:tc>
          <w:tcPr>
            <w:tcW w:w="2169" w:type="dxa"/>
          </w:tcPr>
          <w:p w:rsidR="00A55F6B" w:rsidRDefault="00A55F6B">
            <w:pPr>
              <w:spacing w:after="0" w:line="240" w:lineRule="auto"/>
            </w:pPr>
          </w:p>
        </w:tc>
        <w:tc>
          <w:tcPr>
            <w:tcW w:w="2940" w:type="dxa"/>
          </w:tcPr>
          <w:p w:rsidR="00A55F6B" w:rsidRDefault="004C6C13">
            <w:pPr>
              <w:spacing w:after="0" w:line="240" w:lineRule="auto"/>
            </w:pPr>
            <w:r>
              <w:t>Head Teacher</w:t>
            </w:r>
          </w:p>
          <w:p w:rsidR="00A55F6B" w:rsidRDefault="004C6C13">
            <w:pPr>
              <w:spacing w:after="0" w:line="240" w:lineRule="auto"/>
            </w:pPr>
            <w:proofErr w:type="spellStart"/>
            <w:r>
              <w:t>Trelawnyd</w:t>
            </w:r>
            <w:proofErr w:type="spellEnd"/>
            <w:r>
              <w:t xml:space="preserve"> School</w:t>
            </w:r>
          </w:p>
        </w:tc>
      </w:tr>
    </w:tbl>
    <w:p w:rsidR="00A55F6B" w:rsidRDefault="00A55F6B">
      <w:pPr>
        <w:shd w:val="clear" w:color="auto" w:fill="FFFFFF"/>
        <w:tabs>
          <w:tab w:val="left" w:pos="4890"/>
        </w:tabs>
        <w:spacing w:after="240" w:line="240" w:lineRule="auto"/>
        <w:rPr>
          <w:rFonts w:eastAsia="Times New Roman" w:cstheme="minorHAnsi"/>
          <w:sz w:val="24"/>
          <w:szCs w:val="24"/>
          <w:lang w:eastAsia="en-GB"/>
        </w:rPr>
      </w:pPr>
    </w:p>
    <w:sectPr w:rsidR="00A55F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173A9F"/>
    <w:multiLevelType w:val="multilevel"/>
    <w:tmpl w:val="1D173A9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4996"/>
    <w:multiLevelType w:val="multilevel"/>
    <w:tmpl w:val="214049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550D9"/>
    <w:multiLevelType w:val="multilevel"/>
    <w:tmpl w:val="43F550D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82BFD"/>
    <w:multiLevelType w:val="multilevel"/>
    <w:tmpl w:val="78082BF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7A1"/>
    <w:rsid w:val="000847A1"/>
    <w:rsid w:val="001573CB"/>
    <w:rsid w:val="001667FB"/>
    <w:rsid w:val="003E3375"/>
    <w:rsid w:val="00436B6E"/>
    <w:rsid w:val="004C6C13"/>
    <w:rsid w:val="00574505"/>
    <w:rsid w:val="005C2CC6"/>
    <w:rsid w:val="00767FDC"/>
    <w:rsid w:val="00844CB6"/>
    <w:rsid w:val="00861E79"/>
    <w:rsid w:val="00902BC2"/>
    <w:rsid w:val="00951013"/>
    <w:rsid w:val="00A55F6B"/>
    <w:rsid w:val="00A7497B"/>
    <w:rsid w:val="00A96C9B"/>
    <w:rsid w:val="00BE6AE2"/>
    <w:rsid w:val="00E70421"/>
    <w:rsid w:val="00F26622"/>
    <w:rsid w:val="1F267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B47422-AA2C-4A49-8AEF-62D78E58E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qFormat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en-US"/>
    </w:rPr>
  </w:style>
  <w:style w:type="character" w:customStyle="1" w:styleId="UnresolvedMention">
    <w:name w:val="Unresolved Mention"/>
    <w:basedOn w:val="DefaultParagraphFont"/>
    <w:uiPriority w:val="99"/>
    <w:unhideWhenUsed/>
    <w:qFormat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GDBR</dc:creator>
  <cp:lastModifiedBy>Christopher Williams</cp:lastModifiedBy>
  <cp:revision>2</cp:revision>
  <dcterms:created xsi:type="dcterms:W3CDTF">2018-05-21T14:46:00Z</dcterms:created>
  <dcterms:modified xsi:type="dcterms:W3CDTF">2018-05-21T14:46:00Z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1033-10.2.0.5871</vt:lpwstr>
  </property>
</Properties>
</file>